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3870" w14:textId="77777777" w:rsidR="003B343F" w:rsidRDefault="003B343F" w:rsidP="003B343F">
      <w:pPr>
        <w:jc w:val="center"/>
      </w:pPr>
      <w:r>
        <w:rPr>
          <w:rFonts w:ascii="Arial" w:hAnsi="Arial" w:cs="Arial"/>
          <w:noProof/>
          <w:lang w:val="en-CA" w:eastAsia="en-CA"/>
        </w:rPr>
        <w:drawing>
          <wp:inline distT="0" distB="0" distL="0" distR="0" wp14:anchorId="552B6AAE" wp14:editId="28CC7E16">
            <wp:extent cx="2190750" cy="951607"/>
            <wp:effectExtent l="0" t="0" r="0" b="1270"/>
            <wp:docPr id="1" name="Picture 1" descr="IWS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WS_Logo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287" cy="95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C23A9" w14:textId="77777777" w:rsidR="003B343F" w:rsidRPr="001815FA" w:rsidRDefault="003B343F" w:rsidP="003B343F">
      <w:pPr>
        <w:tabs>
          <w:tab w:val="left" w:pos="5245"/>
        </w:tabs>
        <w:jc w:val="center"/>
        <w:rPr>
          <w:rFonts w:cstheme="minorHAnsi"/>
          <w:b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>JOB OPPORTUNITY!</w:t>
      </w:r>
    </w:p>
    <w:p w14:paraId="6920F7B6" w14:textId="77777777" w:rsidR="003B343F" w:rsidRPr="001815FA" w:rsidRDefault="003B343F" w:rsidP="003B343F">
      <w:pPr>
        <w:tabs>
          <w:tab w:val="left" w:pos="5245"/>
        </w:tabs>
        <w:jc w:val="center"/>
        <w:rPr>
          <w:rFonts w:cstheme="minorHAnsi"/>
          <w:b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>Prevention, Education, Advocacy, Counselling, and Empowerment Program (PEACE)</w:t>
      </w:r>
    </w:p>
    <w:p w14:paraId="1D6F978F" w14:textId="64AA039B" w:rsidR="003B343F" w:rsidRPr="001815FA" w:rsidRDefault="003B343F" w:rsidP="003B343F">
      <w:p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 xml:space="preserve">Position: </w:t>
      </w:r>
      <w:r w:rsidRPr="001815FA">
        <w:rPr>
          <w:rFonts w:cstheme="minorHAnsi"/>
          <w:bCs/>
          <w:sz w:val="24"/>
          <w:szCs w:val="24"/>
        </w:rPr>
        <w:t xml:space="preserve">PEACE </w:t>
      </w:r>
      <w:r>
        <w:rPr>
          <w:rFonts w:cstheme="minorHAnsi"/>
          <w:bCs/>
          <w:sz w:val="24"/>
          <w:szCs w:val="24"/>
        </w:rPr>
        <w:t xml:space="preserve">Child and Youth </w:t>
      </w:r>
      <w:r w:rsidRPr="001815FA">
        <w:rPr>
          <w:rFonts w:cstheme="minorHAnsi"/>
          <w:bCs/>
          <w:sz w:val="24"/>
          <w:szCs w:val="24"/>
        </w:rPr>
        <w:t>Counsellor, Permanent Part-time</w:t>
      </w:r>
    </w:p>
    <w:p w14:paraId="30DD839F" w14:textId="1BDD97E4" w:rsidR="003B343F" w:rsidRPr="001815FA" w:rsidRDefault="003B343F" w:rsidP="003B343F">
      <w:p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 xml:space="preserve">Hours of Work: </w:t>
      </w:r>
      <w:r w:rsidRPr="001815FA">
        <w:rPr>
          <w:rFonts w:cstheme="minorHAnsi"/>
          <w:bCs/>
          <w:sz w:val="24"/>
          <w:szCs w:val="24"/>
        </w:rPr>
        <w:t>Part-time: 18.5</w:t>
      </w:r>
      <w:r w:rsidR="00F53511">
        <w:rPr>
          <w:rFonts w:cstheme="minorHAnsi"/>
          <w:bCs/>
          <w:sz w:val="24"/>
          <w:szCs w:val="24"/>
        </w:rPr>
        <w:t xml:space="preserve"> </w:t>
      </w:r>
      <w:r w:rsidRPr="001815FA">
        <w:rPr>
          <w:rFonts w:cstheme="minorHAnsi"/>
          <w:bCs/>
          <w:sz w:val="24"/>
          <w:szCs w:val="24"/>
        </w:rPr>
        <w:t>h</w:t>
      </w:r>
      <w:r>
        <w:rPr>
          <w:rFonts w:cstheme="minorHAnsi"/>
          <w:bCs/>
          <w:sz w:val="24"/>
          <w:szCs w:val="24"/>
        </w:rPr>
        <w:t>ou</w:t>
      </w:r>
      <w:r w:rsidRPr="001815FA">
        <w:rPr>
          <w:rFonts w:cstheme="minorHAnsi"/>
          <w:bCs/>
          <w:sz w:val="24"/>
          <w:szCs w:val="24"/>
        </w:rPr>
        <w:t>rs/w</w:t>
      </w:r>
      <w:r>
        <w:rPr>
          <w:rFonts w:cstheme="minorHAnsi"/>
          <w:bCs/>
          <w:sz w:val="24"/>
          <w:szCs w:val="24"/>
        </w:rPr>
        <w:t>ee</w:t>
      </w:r>
      <w:r w:rsidRPr="001815FA">
        <w:rPr>
          <w:rFonts w:cstheme="minorHAnsi"/>
          <w:bCs/>
          <w:sz w:val="24"/>
          <w:szCs w:val="24"/>
        </w:rPr>
        <w:t>k.</w:t>
      </w:r>
      <w:r>
        <w:rPr>
          <w:rFonts w:cstheme="minorHAnsi"/>
          <w:bCs/>
          <w:sz w:val="24"/>
          <w:szCs w:val="24"/>
        </w:rPr>
        <w:tab/>
      </w:r>
      <w:r w:rsidRPr="001815FA">
        <w:rPr>
          <w:rFonts w:cstheme="minorHAnsi"/>
          <w:b/>
          <w:sz w:val="24"/>
          <w:szCs w:val="24"/>
        </w:rPr>
        <w:t xml:space="preserve">Start Date: </w:t>
      </w:r>
      <w:r w:rsidRPr="001815FA">
        <w:rPr>
          <w:rFonts w:cstheme="minorHAnsi"/>
          <w:bCs/>
          <w:sz w:val="24"/>
          <w:szCs w:val="24"/>
        </w:rPr>
        <w:t>A</w:t>
      </w:r>
      <w:r>
        <w:rPr>
          <w:rFonts w:cstheme="minorHAnsi"/>
          <w:bCs/>
          <w:sz w:val="24"/>
          <w:szCs w:val="24"/>
        </w:rPr>
        <w:t>SAP</w:t>
      </w:r>
    </w:p>
    <w:p w14:paraId="3D0F443A" w14:textId="77777777" w:rsidR="003B343F" w:rsidRPr="001815FA" w:rsidRDefault="003B343F" w:rsidP="003B343F">
      <w:p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 xml:space="preserve">Worksite: </w:t>
      </w:r>
      <w:r w:rsidRPr="001815FA">
        <w:rPr>
          <w:rFonts w:cstheme="minorHAnsi"/>
          <w:bCs/>
          <w:sz w:val="24"/>
          <w:szCs w:val="24"/>
        </w:rPr>
        <w:t>Islands Wellness Society-207 Oceanview Drive, Daajing Giids, BC. We are a small but mighty feminist, consensus-based community organization.</w:t>
      </w:r>
    </w:p>
    <w:p w14:paraId="0DB93A44" w14:textId="1D859AB8" w:rsidR="003B343F" w:rsidRPr="001815FA" w:rsidRDefault="003B343F" w:rsidP="003B343F">
      <w:p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>Wage:</w:t>
      </w:r>
      <w:r w:rsidRPr="001815FA">
        <w:rPr>
          <w:rFonts w:cstheme="minorHAnsi"/>
          <w:bCs/>
          <w:sz w:val="24"/>
          <w:szCs w:val="24"/>
        </w:rPr>
        <w:t xml:space="preserve"> 32.00-38.00 with generous staff wellness, education, and benefits package.</w:t>
      </w:r>
    </w:p>
    <w:p w14:paraId="15FD0A56" w14:textId="6515FD61" w:rsidR="003B343F" w:rsidRPr="001815FA" w:rsidRDefault="003B343F" w:rsidP="003B343F">
      <w:pPr>
        <w:pStyle w:val="ListParagraph"/>
        <w:numPr>
          <w:ilvl w:val="0"/>
          <w:numId w:val="2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Wage commensurate with experience</w:t>
      </w:r>
    </w:p>
    <w:p w14:paraId="27825199" w14:textId="77777777" w:rsidR="003B343F" w:rsidRPr="001815FA" w:rsidRDefault="003B343F" w:rsidP="003B343F">
      <w:pPr>
        <w:tabs>
          <w:tab w:val="left" w:pos="5245"/>
        </w:tabs>
        <w:jc w:val="center"/>
        <w:rPr>
          <w:rFonts w:cstheme="minorHAnsi"/>
          <w:b/>
          <w:sz w:val="24"/>
          <w:szCs w:val="24"/>
          <w:u w:val="single"/>
        </w:rPr>
      </w:pPr>
      <w:r w:rsidRPr="001815FA">
        <w:rPr>
          <w:rFonts w:cstheme="minorHAnsi"/>
          <w:b/>
          <w:sz w:val="24"/>
          <w:szCs w:val="24"/>
          <w:u w:val="single"/>
        </w:rPr>
        <w:t>Job Summary</w:t>
      </w:r>
    </w:p>
    <w:p w14:paraId="4D811194" w14:textId="5DE37961" w:rsidR="003B343F" w:rsidRPr="001815FA" w:rsidRDefault="003B343F" w:rsidP="003B343F">
      <w:p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The PEACE counsellor provide</w:t>
      </w:r>
      <w:r>
        <w:rPr>
          <w:rFonts w:cstheme="minorHAnsi"/>
          <w:bCs/>
          <w:sz w:val="24"/>
          <w:szCs w:val="24"/>
        </w:rPr>
        <w:t>s</w:t>
      </w:r>
      <w:r w:rsidRPr="001815FA">
        <w:rPr>
          <w:rFonts w:cstheme="minorHAnsi"/>
          <w:bCs/>
          <w:sz w:val="24"/>
          <w:szCs w:val="24"/>
        </w:rPr>
        <w:t xml:space="preserve"> individual and group psycho-educational counselling, education and advocacy support to children and youth who have been impacted by violence. Eligible participants in the PEACE program are children and youth between the ages of 3 and 18 years of age who reside in Daajing Giids, Skidegate and surrounding areas. The PEACE counsellor also provides emotional and parenting support for parents</w:t>
      </w:r>
      <w:r>
        <w:rPr>
          <w:rFonts w:cstheme="minorHAnsi"/>
          <w:bCs/>
          <w:sz w:val="24"/>
          <w:szCs w:val="24"/>
        </w:rPr>
        <w:t xml:space="preserve"> and guardians of children impacted by violence and trauma.</w:t>
      </w:r>
    </w:p>
    <w:p w14:paraId="6B8C410A" w14:textId="77777777" w:rsidR="003B343F" w:rsidRPr="001815FA" w:rsidRDefault="003B343F" w:rsidP="003B343F">
      <w:pPr>
        <w:tabs>
          <w:tab w:val="left" w:pos="5245"/>
        </w:tabs>
        <w:jc w:val="center"/>
        <w:rPr>
          <w:rFonts w:cstheme="minorHAnsi"/>
          <w:b/>
          <w:sz w:val="24"/>
          <w:szCs w:val="24"/>
          <w:u w:val="single"/>
        </w:rPr>
      </w:pPr>
      <w:r w:rsidRPr="001815FA">
        <w:rPr>
          <w:rFonts w:cstheme="minorHAnsi"/>
          <w:b/>
          <w:sz w:val="24"/>
          <w:szCs w:val="24"/>
          <w:u w:val="single"/>
        </w:rPr>
        <w:t>Qualifications</w:t>
      </w:r>
    </w:p>
    <w:p w14:paraId="7EA81A82" w14:textId="77777777" w:rsidR="003B343F" w:rsidRPr="001815FA" w:rsidRDefault="003B343F" w:rsidP="003B343F">
      <w:p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>Education, training, and experience</w:t>
      </w:r>
    </w:p>
    <w:p w14:paraId="120DF36D" w14:textId="77777777" w:rsidR="003B343F" w:rsidRPr="001815FA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Bachelor</w:t>
      </w:r>
      <w:r>
        <w:rPr>
          <w:rFonts w:cstheme="minorHAnsi"/>
          <w:bCs/>
          <w:sz w:val="24"/>
          <w:szCs w:val="24"/>
        </w:rPr>
        <w:t>’</w:t>
      </w:r>
      <w:r w:rsidRPr="001815FA">
        <w:rPr>
          <w:rFonts w:cstheme="minorHAnsi"/>
          <w:bCs/>
          <w:sz w:val="24"/>
          <w:szCs w:val="24"/>
        </w:rPr>
        <w:t>s Degree in a related human/social service field.</w:t>
      </w:r>
    </w:p>
    <w:p w14:paraId="0C24255E" w14:textId="7D15E03C" w:rsidR="003B343F" w:rsidRPr="003B343F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Sound knowledge and understanding of gender-based violence.</w:t>
      </w:r>
    </w:p>
    <w:p w14:paraId="61BA48DC" w14:textId="73303CB3" w:rsidR="003B343F" w:rsidRPr="001815FA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Relevant </w:t>
      </w:r>
      <w:r w:rsidRPr="001815FA">
        <w:rPr>
          <w:rFonts w:cstheme="minorHAnsi"/>
          <w:bCs/>
          <w:sz w:val="24"/>
          <w:szCs w:val="24"/>
        </w:rPr>
        <w:t>education, training, and experience.</w:t>
      </w:r>
    </w:p>
    <w:p w14:paraId="428A053A" w14:textId="77777777" w:rsidR="003B343F" w:rsidRPr="001815FA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Excellent verbal and written communication skills.</w:t>
      </w:r>
    </w:p>
    <w:p w14:paraId="43F74BBA" w14:textId="77777777" w:rsidR="003B343F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Computer skills and knowledge of applicable software and internet programs (Word, Excel, Outlook, Teams)</w:t>
      </w:r>
    </w:p>
    <w:p w14:paraId="0120E741" w14:textId="77777777" w:rsidR="003B343F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>Own a vehicle (including insurance to/from work with minimum 1 million liability) and possess a valid driver’s license.</w:t>
      </w:r>
    </w:p>
    <w:p w14:paraId="5A4D1031" w14:textId="7D8FB5A0" w:rsidR="003B343F" w:rsidRPr="003B343F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 xml:space="preserve">Satisfactory Criminal </w:t>
      </w:r>
      <w:r>
        <w:rPr>
          <w:rFonts w:cstheme="minorHAnsi"/>
          <w:bCs/>
          <w:sz w:val="24"/>
          <w:szCs w:val="24"/>
        </w:rPr>
        <w:t>R</w:t>
      </w:r>
      <w:r w:rsidRPr="001815FA">
        <w:rPr>
          <w:rFonts w:cstheme="minorHAnsi"/>
          <w:bCs/>
          <w:sz w:val="24"/>
          <w:szCs w:val="24"/>
        </w:rPr>
        <w:t>ecords Check.</w:t>
      </w:r>
    </w:p>
    <w:p w14:paraId="6654636E" w14:textId="6E6D2709" w:rsidR="003B343F" w:rsidRPr="001815FA" w:rsidRDefault="003B343F" w:rsidP="003B343F">
      <w:pPr>
        <w:pStyle w:val="ListParagraph"/>
        <w:numPr>
          <w:ilvl w:val="0"/>
          <w:numId w:val="1"/>
        </w:numPr>
        <w:tabs>
          <w:tab w:val="left" w:pos="5245"/>
        </w:tabs>
        <w:rPr>
          <w:rFonts w:cstheme="minorHAnsi"/>
          <w:bCs/>
          <w:sz w:val="24"/>
          <w:szCs w:val="24"/>
        </w:rPr>
      </w:pPr>
      <w:r w:rsidRPr="001815FA">
        <w:rPr>
          <w:rFonts w:cstheme="minorHAnsi"/>
          <w:bCs/>
          <w:sz w:val="24"/>
          <w:szCs w:val="24"/>
        </w:rPr>
        <w:t xml:space="preserve">Demonstrated ability to work independently and as part of a team. </w:t>
      </w:r>
    </w:p>
    <w:p w14:paraId="03C030FC" w14:textId="32D29F29" w:rsidR="003B343F" w:rsidRPr="003B343F" w:rsidRDefault="003B343F" w:rsidP="003B343F">
      <w:pPr>
        <w:pStyle w:val="ListParagraph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3B343F">
        <w:rPr>
          <w:rFonts w:cstheme="minorHAnsi"/>
          <w:bCs/>
          <w:sz w:val="24"/>
          <w:szCs w:val="24"/>
        </w:rPr>
        <w:t>Demonstrated knowledge of First Nations culture and Haida community is an asset</w:t>
      </w:r>
    </w:p>
    <w:p w14:paraId="1F90A0C9" w14:textId="21710999" w:rsidR="003B343F" w:rsidRPr="003B343F" w:rsidRDefault="003B343F" w:rsidP="003B343F">
      <w:pPr>
        <w:tabs>
          <w:tab w:val="left" w:pos="5245"/>
        </w:tabs>
        <w:rPr>
          <w:rFonts w:cstheme="minorHAnsi"/>
          <w:b/>
          <w:sz w:val="24"/>
          <w:szCs w:val="24"/>
        </w:rPr>
      </w:pPr>
      <w:r w:rsidRPr="001815FA">
        <w:rPr>
          <w:rFonts w:cstheme="minorHAnsi"/>
          <w:b/>
          <w:sz w:val="24"/>
          <w:szCs w:val="24"/>
        </w:rPr>
        <w:t>To Apply</w:t>
      </w:r>
      <w:r>
        <w:rPr>
          <w:rFonts w:cstheme="minorHAnsi"/>
          <w:b/>
          <w:sz w:val="24"/>
          <w:szCs w:val="24"/>
        </w:rPr>
        <w:t xml:space="preserve">: </w:t>
      </w:r>
      <w:r w:rsidRPr="001815FA">
        <w:rPr>
          <w:rFonts w:cstheme="minorHAnsi"/>
          <w:bCs/>
          <w:sz w:val="24"/>
          <w:szCs w:val="24"/>
        </w:rPr>
        <w:t>Please forward cover letter</w:t>
      </w:r>
      <w:r>
        <w:rPr>
          <w:rFonts w:cstheme="minorHAnsi"/>
          <w:bCs/>
          <w:sz w:val="24"/>
          <w:szCs w:val="24"/>
        </w:rPr>
        <w:t>,</w:t>
      </w:r>
      <w:r w:rsidRPr="001815FA">
        <w:rPr>
          <w:rFonts w:cstheme="minorHAnsi"/>
          <w:bCs/>
          <w:sz w:val="24"/>
          <w:szCs w:val="24"/>
        </w:rPr>
        <w:t xml:space="preserve"> resume</w:t>
      </w:r>
      <w:r>
        <w:rPr>
          <w:rFonts w:cstheme="minorHAnsi"/>
          <w:bCs/>
          <w:sz w:val="24"/>
          <w:szCs w:val="24"/>
        </w:rPr>
        <w:t>, or inquiries</w:t>
      </w:r>
      <w:r w:rsidRPr="001815FA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to Wendy Watts at </w:t>
      </w:r>
      <w:hyperlink r:id="rId6" w:history="1">
        <w:r w:rsidRPr="009A2C82">
          <w:rPr>
            <w:rStyle w:val="Hyperlink"/>
            <w:rFonts w:cstheme="minorHAnsi"/>
            <w:bCs/>
            <w:sz w:val="24"/>
            <w:szCs w:val="24"/>
          </w:rPr>
          <w:t>iwscounsellor@islandswellness.com</w:t>
        </w:r>
      </w:hyperlink>
      <w:r>
        <w:rPr>
          <w:rFonts w:cstheme="minorHAnsi"/>
          <w:bCs/>
          <w:sz w:val="24"/>
          <w:szCs w:val="24"/>
        </w:rPr>
        <w:t xml:space="preserve">. </w:t>
      </w:r>
      <w:r w:rsidRPr="001815FA">
        <w:rPr>
          <w:rFonts w:cstheme="minorHAnsi"/>
          <w:bCs/>
          <w:sz w:val="24"/>
          <w:szCs w:val="24"/>
        </w:rPr>
        <w:t>Position will remain open until filled. Only those candidates who have been shortlisted for an interview will be contacted.</w:t>
      </w:r>
    </w:p>
    <w:sectPr w:rsidR="003B343F" w:rsidRPr="003B3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24689"/>
    <w:multiLevelType w:val="hybridMultilevel"/>
    <w:tmpl w:val="5E7E652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59530339"/>
    <w:multiLevelType w:val="hybridMultilevel"/>
    <w:tmpl w:val="441EB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047213">
    <w:abstractNumId w:val="1"/>
  </w:num>
  <w:num w:numId="2" w16cid:durableId="213031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3F"/>
    <w:rsid w:val="000E28C5"/>
    <w:rsid w:val="00180E45"/>
    <w:rsid w:val="003B343F"/>
    <w:rsid w:val="004C523F"/>
    <w:rsid w:val="00514B44"/>
    <w:rsid w:val="00837C81"/>
    <w:rsid w:val="009E4449"/>
    <w:rsid w:val="00D9405B"/>
    <w:rsid w:val="00F47417"/>
    <w:rsid w:val="00F5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EBE41"/>
  <w15:chartTrackingRefBased/>
  <w15:docId w15:val="{B510F495-F1E7-49BE-BD7D-C9D478C5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43F"/>
    <w:pPr>
      <w:spacing w:line="240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4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4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34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wscounsellor@islandswellnes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 Watts</dc:creator>
  <cp:keywords/>
  <dc:description/>
  <cp:lastModifiedBy>Financial Coordinator</cp:lastModifiedBy>
  <cp:revision>2</cp:revision>
  <cp:lastPrinted>2026-07-09T16:01:00Z</cp:lastPrinted>
  <dcterms:created xsi:type="dcterms:W3CDTF">2026-09-14T23:03:00Z</dcterms:created>
  <dcterms:modified xsi:type="dcterms:W3CDTF">2026-09-14T23:03:00Z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8a497dad-0cb4-450d-8c0c-edaac95420ac</vt:lpwstr>
  </property>
</Properties>
</file>